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48" w:rsidRDefault="001C1A48">
      <w:pPr>
        <w:pStyle w:val="12"/>
        <w:keepNext/>
        <w:keepLines/>
        <w:ind w:left="5900"/>
      </w:pPr>
      <w:bookmarkStart w:id="0" w:name="bookmark0"/>
      <w:r>
        <w:t>Дорожная карта (план мероприятий)</w:t>
      </w:r>
      <w:bookmarkEnd w:id="0"/>
    </w:p>
    <w:p w:rsidR="001C1A48" w:rsidRDefault="001C1A48">
      <w:pPr>
        <w:pStyle w:val="21"/>
        <w:ind w:right="100"/>
      </w:pPr>
      <w:r>
        <w:t>реализации мероприятия «Государственная поддержка профессиональных образовательных организаций в целях обеспечения соответствия их</w:t>
      </w:r>
      <w:r>
        <w:br/>
        <w:t>материально-технической базы современным требованиям» федерального проекта «Молодые профессионалы»</w:t>
      </w:r>
    </w:p>
    <w:p w:rsidR="001C1A48" w:rsidRDefault="001C1A48">
      <w:pPr>
        <w:pStyle w:val="21"/>
        <w:ind w:right="100"/>
      </w:pPr>
      <w:r>
        <w:t>(Повышение конкурентоспособности профессионального образования)» национального проекта «Образование»</w:t>
      </w:r>
    </w:p>
    <w:p w:rsidR="001C1A48" w:rsidRDefault="001C1A48">
      <w:pPr>
        <w:pStyle w:val="21"/>
        <w:ind w:right="100"/>
      </w:pPr>
      <w:r>
        <w:t>государственной программы «Развитие образования»</w:t>
      </w:r>
    </w:p>
    <w:p w:rsidR="00F270AD" w:rsidRDefault="00F270AD" w:rsidP="00B778DA">
      <w:pPr>
        <w:pStyle w:val="30"/>
        <w:spacing w:after="120"/>
        <w:jc w:val="center"/>
        <w:rPr>
          <w:sz w:val="24"/>
          <w:szCs w:val="24"/>
        </w:rPr>
      </w:pPr>
    </w:p>
    <w:p w:rsidR="001C1A48" w:rsidRDefault="001C1A48" w:rsidP="00540874">
      <w:pPr>
        <w:pStyle w:val="30"/>
        <w:spacing w:after="0"/>
        <w:jc w:val="center"/>
        <w:rPr>
          <w:sz w:val="16"/>
          <w:szCs w:val="16"/>
        </w:rPr>
      </w:pPr>
      <w:r w:rsidRPr="00B778DA">
        <w:rPr>
          <w:sz w:val="24"/>
          <w:szCs w:val="24"/>
        </w:rPr>
        <w:t xml:space="preserve">Государственное </w:t>
      </w:r>
      <w:r w:rsidR="00070C74" w:rsidRPr="00B778DA">
        <w:rPr>
          <w:sz w:val="24"/>
          <w:szCs w:val="24"/>
        </w:rPr>
        <w:t>автономное</w:t>
      </w:r>
      <w:r w:rsidRPr="00B778DA">
        <w:rPr>
          <w:sz w:val="24"/>
          <w:szCs w:val="24"/>
        </w:rPr>
        <w:t xml:space="preserve"> профессиональное </w:t>
      </w:r>
      <w:r w:rsidR="00070C74" w:rsidRPr="00B778DA">
        <w:rPr>
          <w:sz w:val="24"/>
          <w:szCs w:val="24"/>
        </w:rPr>
        <w:t xml:space="preserve">образовательное </w:t>
      </w:r>
      <w:r w:rsidRPr="00B778DA">
        <w:rPr>
          <w:sz w:val="24"/>
          <w:szCs w:val="24"/>
        </w:rPr>
        <w:t>учреждение «</w:t>
      </w:r>
      <w:r w:rsidR="00070C74" w:rsidRPr="00B778DA">
        <w:rPr>
          <w:sz w:val="24"/>
          <w:szCs w:val="24"/>
        </w:rPr>
        <w:t>Оренбургский государственный колледж»</w:t>
      </w:r>
    </w:p>
    <w:p w:rsidR="00540874" w:rsidRPr="00540874" w:rsidRDefault="00540874" w:rsidP="00540874">
      <w:pPr>
        <w:pStyle w:val="30"/>
        <w:spacing w:after="0"/>
        <w:jc w:val="center"/>
        <w:rPr>
          <w:sz w:val="16"/>
          <w:szCs w:val="16"/>
        </w:rPr>
      </w:pPr>
    </w:p>
    <w:tbl>
      <w:tblPr>
        <w:tblW w:w="15027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61"/>
        <w:gridCol w:w="5251"/>
        <w:gridCol w:w="2829"/>
        <w:gridCol w:w="2841"/>
        <w:gridCol w:w="3545"/>
      </w:tblGrid>
      <w:tr w:rsidR="001C1A48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1A48" w:rsidRPr="00B778DA" w:rsidRDefault="001C1A48" w:rsidP="0054087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</w:rPr>
              <w:t>№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1A48" w:rsidRPr="00B778DA" w:rsidRDefault="001C1A48" w:rsidP="0054087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</w:rPr>
              <w:t>Мероприятие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1A48" w:rsidRPr="00B778DA" w:rsidRDefault="001C1A48" w:rsidP="0054087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</w:rPr>
              <w:t>Ключевой результат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1A48" w:rsidRPr="00B778DA" w:rsidRDefault="001C1A48" w:rsidP="0054087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</w:rPr>
              <w:t>Срок</w:t>
            </w:r>
          </w:p>
          <w:p w:rsidR="001C1A48" w:rsidRPr="00B778DA" w:rsidRDefault="001C1A48" w:rsidP="0054087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</w:rPr>
              <w:t>реализации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1A48" w:rsidRPr="00B778DA" w:rsidRDefault="001C1A48" w:rsidP="0054087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</w:rPr>
              <w:t>Ответственный исполнитель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78DA" w:rsidRPr="00B778DA" w:rsidRDefault="00B778DA" w:rsidP="00B778DA">
            <w:pPr>
              <w:pStyle w:val="21"/>
              <w:spacing w:line="240" w:lineRule="auto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78DA" w:rsidRPr="00B778DA" w:rsidRDefault="00B778DA" w:rsidP="00B778DA">
            <w:pPr>
              <w:pStyle w:val="21"/>
              <w:spacing w:line="240" w:lineRule="auto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78DA" w:rsidRPr="00B778DA" w:rsidRDefault="00B778DA" w:rsidP="00B778DA">
            <w:pPr>
              <w:pStyle w:val="21"/>
              <w:spacing w:line="240" w:lineRule="auto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78DA" w:rsidRPr="00B778DA" w:rsidRDefault="00B778DA" w:rsidP="00B778DA">
            <w:pPr>
              <w:pStyle w:val="21"/>
              <w:spacing w:line="240" w:lineRule="auto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78DA" w:rsidRPr="00B778DA" w:rsidRDefault="00B778DA" w:rsidP="00B778DA">
            <w:pPr>
              <w:pStyle w:val="21"/>
              <w:spacing w:line="240" w:lineRule="auto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5</w:t>
            </w:r>
          </w:p>
        </w:tc>
      </w:tr>
      <w:tr w:rsidR="001C1A48" w:rsidRPr="00B778DA" w:rsidTr="00807526">
        <w:trPr>
          <w:trHeight w:val="373"/>
        </w:trPr>
        <w:tc>
          <w:tcPr>
            <w:tcW w:w="15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8" w:rsidRPr="00B778DA" w:rsidRDefault="001C1A48">
            <w:pPr>
              <w:pStyle w:val="3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</w:rPr>
              <w:t>1. Организационно-распорядительный этап</w:t>
            </w:r>
          </w:p>
        </w:tc>
      </w:tr>
      <w:tr w:rsidR="001C1A48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1A48" w:rsidRPr="00B778DA" w:rsidRDefault="001C1A48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8" w:rsidRPr="00B778DA" w:rsidRDefault="001C1A48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Утверждение ответственного за реализацию мероприятий проекта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8" w:rsidRPr="00B778DA" w:rsidRDefault="001C1A48" w:rsidP="00070C7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Приказ по </w:t>
            </w:r>
            <w:r w:rsidR="00070C74" w:rsidRPr="00B778DA">
              <w:rPr>
                <w:rFonts w:eastAsia="Courier New"/>
                <w:sz w:val="24"/>
                <w:szCs w:val="24"/>
                <w:lang w:eastAsia="ru-RU" w:bidi="ru-RU"/>
              </w:rPr>
              <w:t>ГАПОУ «ОГК»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8" w:rsidRPr="00B778DA" w:rsidRDefault="00070C74" w:rsidP="00070C74">
            <w:pPr>
              <w:pStyle w:val="30"/>
              <w:spacing w:after="0"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 xml:space="preserve">Январь </w:t>
            </w:r>
            <w:r w:rsidR="001C1A48"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202</w:t>
            </w: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1</w:t>
            </w:r>
            <w:r w:rsidR="001C1A48"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8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Директор ГАПОУ «ОГК»</w:t>
            </w:r>
          </w:p>
        </w:tc>
      </w:tr>
      <w:tr w:rsidR="001C1A48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1A48" w:rsidRPr="00B778DA" w:rsidRDefault="001C1A48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8" w:rsidRPr="00B778DA" w:rsidRDefault="001C1A48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Заключение финансового  соглашения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8" w:rsidRPr="00B778DA" w:rsidRDefault="001C1A48">
            <w:pPr>
              <w:pStyle w:val="21"/>
              <w:spacing w:line="240" w:lineRule="auto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Финансовое  соглашение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8" w:rsidRPr="00B778DA" w:rsidRDefault="001C1A48" w:rsidP="00B34447">
            <w:pPr>
              <w:pStyle w:val="30"/>
              <w:spacing w:after="0"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Февраль 202</w:t>
            </w:r>
            <w:r w:rsidR="00B34447"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1</w:t>
            </w: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8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Главный бухгалтер ГАПОУ «ОГК»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Издание приказа о рабочей группе по реализации проекта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Приказ по ГАПОУ «ОГК»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30"/>
              <w:spacing w:after="0"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Январь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0F3E77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Директор ГАПОУ «ОГК»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Разработка Положения о рабочей группе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Положение о рабочей группе ГАПОУ «ОГК»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30"/>
              <w:spacing w:after="0"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Февраль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B778DA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Разработка Положения о мастерской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Положение о мастерских  </w:t>
            </w:r>
            <w:r w:rsidRPr="00B778DA">
              <w:rPr>
                <w:rStyle w:val="20"/>
                <w:rFonts w:eastAsia="Courier New"/>
              </w:rPr>
              <w:t>по приоритетной группе компетенций</w:t>
            </w: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 ГАПОУ «ОГК»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30"/>
              <w:spacing w:after="0"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Февраль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0F3E77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B778DA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6</w:t>
            </w:r>
            <w:bookmarkStart w:id="1" w:name="_GoBack"/>
            <w:bookmarkEnd w:id="1"/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Создание раздела о реализации проекта на сайте колледжа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Сайт колледжа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30"/>
              <w:spacing w:after="0"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Февраль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Зам. директора по УМР</w:t>
            </w:r>
          </w:p>
        </w:tc>
      </w:tr>
      <w:tr w:rsidR="00B778DA" w:rsidRPr="00B778DA" w:rsidTr="00807526">
        <w:trPr>
          <w:trHeight w:val="605"/>
        </w:trPr>
        <w:tc>
          <w:tcPr>
            <w:tcW w:w="15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807526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  <w:b/>
              </w:rPr>
              <w:t>2. Создание мастерских по приоритетной группе компетенций: Сварочные технологии, Переработка нефти и газа, Контрольно-измерительные приборы и автоматика, Лабораторный химический анализ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Модернизация/ремонт учебных помещений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Отремонтированные</w:t>
            </w:r>
          </w:p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помещения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807526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eastAsia="Courier New" w:hAnsi="Times New Roman" w:cs="Times New Roman"/>
                <w:lang w:eastAsia="ru-RU" w:bidi="ru-RU"/>
              </w:rPr>
              <w:t xml:space="preserve"> Февраль – август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Начальник ХС</w:t>
            </w:r>
          </w:p>
        </w:tc>
      </w:tr>
      <w:tr w:rsidR="00540874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B778DA" w:rsidRDefault="00540874" w:rsidP="00540874">
            <w:pPr>
              <w:pStyle w:val="21"/>
              <w:spacing w:line="240" w:lineRule="auto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B778DA" w:rsidRDefault="00540874" w:rsidP="00540874">
            <w:pPr>
              <w:pStyle w:val="21"/>
              <w:spacing w:line="240" w:lineRule="auto"/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B778DA" w:rsidRDefault="00540874" w:rsidP="00540874">
            <w:pPr>
              <w:pStyle w:val="21"/>
              <w:spacing w:line="240" w:lineRule="auto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B778DA" w:rsidRDefault="00540874" w:rsidP="00540874">
            <w:pPr>
              <w:pStyle w:val="a7"/>
              <w:widowControl w:val="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lang w:eastAsia="ru-RU" w:bidi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B778DA" w:rsidRDefault="00540874" w:rsidP="00540874">
            <w:pPr>
              <w:pStyle w:val="3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 xml:space="preserve">Проведение </w:t>
            </w:r>
            <w:proofErr w:type="spellStart"/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брендирования</w:t>
            </w:r>
            <w:proofErr w:type="spellEnd"/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 xml:space="preserve"> мастерских в соответствии с требованиями методических рекомендаций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Проведено </w:t>
            </w:r>
            <w:proofErr w:type="spellStart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брендирование</w:t>
            </w:r>
            <w:proofErr w:type="spellEnd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 мастерских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807526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eastAsia="Courier New" w:hAnsi="Times New Roman" w:cs="Times New Roman"/>
                <w:lang w:eastAsia="ru-RU" w:bidi="ru-RU"/>
              </w:rPr>
              <w:t>Апрель - август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Начальник ХС</w:t>
            </w:r>
          </w:p>
        </w:tc>
      </w:tr>
      <w:tr w:rsidR="00B778DA" w:rsidRPr="00B778DA" w:rsidTr="00F270AD"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52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Согласование закупаемого перечня оборудования для оснащения мастерских с министерством образования Оренбургской области</w:t>
            </w:r>
          </w:p>
        </w:tc>
        <w:tc>
          <w:tcPr>
            <w:tcW w:w="2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21"/>
              <w:spacing w:line="240" w:lineRule="auto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Письмо - согласование ГАПОУ «ОГК» с МО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eastAsia="Courier New" w:hAnsi="Times New Roman" w:cs="Times New Roman"/>
                <w:lang w:eastAsia="ru-RU" w:bidi="ru-RU"/>
              </w:rPr>
              <w:t>Февраль 2021 г.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0F3E77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Директор ГАПОУ «ОГК»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Закупка учебно-лабораторного оборудования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Договор на оказание услуг/поставку товара, акт выполненных работ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eastAsia="Courier New" w:hAnsi="Times New Roman" w:cs="Times New Roman"/>
                <w:lang w:eastAsia="ru-RU" w:bidi="ru-RU"/>
              </w:rPr>
              <w:t>Июль - август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0F3E77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B778DA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Закупка учебно-производственного оборудования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807526">
            <w:pPr>
              <w:jc w:val="center"/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Договор на оказание услуг/поставку товара, акт выполненных работ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eastAsia="Courier New" w:hAnsi="Times New Roman" w:cs="Times New Roman"/>
                <w:lang w:eastAsia="ru-RU" w:bidi="ru-RU"/>
              </w:rPr>
              <w:t>Июль - август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0F3E77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B778DA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807526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Закупка программно-методического обеспечения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807526">
            <w:pPr>
              <w:jc w:val="center"/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Договор на оказание услуг/поставку товара, акт выполненных работ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807526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eastAsia="Courier New" w:hAnsi="Times New Roman" w:cs="Times New Roman"/>
                <w:lang w:eastAsia="ru-RU" w:bidi="ru-RU"/>
              </w:rPr>
              <w:t>Июль - август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Зам. директора по УМР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color w:val="auto"/>
                <w:sz w:val="24"/>
                <w:szCs w:val="24"/>
              </w:rPr>
              <w:t>Утверждение и реализация плана использования МТБ созданных мастерских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807526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План использования мастерских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a7"/>
              <w:widowControl w:val="0"/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Август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0F3E77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B778DA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val="en-US" w:eastAsia="ru-RU" w:bidi="ru-RU"/>
              </w:rPr>
              <w:t>8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FD53D7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 xml:space="preserve">Представление информации о расходовании средств выделенных для оснащения мастерских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FD53D7">
            <w:pPr>
              <w:pStyle w:val="21"/>
              <w:spacing w:line="240" w:lineRule="auto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Информационное письмо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FD53D7">
            <w:pPr>
              <w:pStyle w:val="3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778DA">
              <w:rPr>
                <w:rFonts w:eastAsia="Courier New"/>
                <w:b w:val="0"/>
                <w:bCs w:val="0"/>
                <w:color w:val="auto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B778DA">
              <w:rPr>
                <w:rFonts w:eastAsia="Courier New"/>
                <w:b w:val="0"/>
                <w:bCs w:val="0"/>
                <w:color w:val="auto"/>
                <w:sz w:val="24"/>
                <w:szCs w:val="24"/>
                <w:lang w:eastAsia="ru-RU" w:bidi="ru-RU"/>
              </w:rPr>
              <w:t>и</w:t>
            </w:r>
            <w:proofErr w:type="gramEnd"/>
            <w:r w:rsidRPr="00B778DA">
              <w:rPr>
                <w:rFonts w:eastAsia="Courier New"/>
                <w:b w:val="0"/>
                <w:bCs w:val="0"/>
                <w:color w:val="auto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Главный бухгалтер ГАПОУ «ОГК»</w:t>
            </w:r>
          </w:p>
        </w:tc>
      </w:tr>
      <w:tr w:rsidR="00F270AD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AD" w:rsidRPr="00F270AD" w:rsidRDefault="00F270AD">
            <w:pPr>
              <w:pStyle w:val="21"/>
              <w:spacing w:line="240" w:lineRule="auto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AD" w:rsidRPr="00B778DA" w:rsidRDefault="00F270AD" w:rsidP="00FD53D7">
            <w:pPr>
              <w:pStyle w:val="21"/>
              <w:spacing w:line="240" w:lineRule="auto"/>
              <w:jc w:val="left"/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 xml:space="preserve">Участие в инструктивных совещаниях, </w:t>
            </w:r>
            <w:proofErr w:type="spellStart"/>
            <w:r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 xml:space="preserve"> Министерства просвещения РФ по вопросам создания мастерских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AD" w:rsidRPr="00B778DA" w:rsidRDefault="00F270AD" w:rsidP="00FD53D7">
            <w:pPr>
              <w:pStyle w:val="21"/>
              <w:spacing w:line="240" w:lineRule="auto"/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auto"/>
                <w:sz w:val="24"/>
                <w:szCs w:val="24"/>
                <w:lang w:eastAsia="ru-RU" w:bidi="ru-RU"/>
              </w:rPr>
              <w:t>Корректирующие действия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AD" w:rsidRPr="00B778DA" w:rsidRDefault="00F270AD" w:rsidP="00FD53D7">
            <w:pPr>
              <w:pStyle w:val="30"/>
              <w:spacing w:after="0" w:line="240" w:lineRule="auto"/>
              <w:rPr>
                <w:rFonts w:eastAsia="Courier New"/>
                <w:b w:val="0"/>
                <w:bCs w:val="0"/>
                <w:color w:val="auto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b w:val="0"/>
                <w:bCs w:val="0"/>
                <w:color w:val="auto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>
              <w:rPr>
                <w:rFonts w:eastAsia="Courier New"/>
                <w:b w:val="0"/>
                <w:bCs w:val="0"/>
                <w:color w:val="auto"/>
                <w:sz w:val="24"/>
                <w:szCs w:val="24"/>
                <w:lang w:eastAsia="ru-RU" w:bidi="ru-RU"/>
              </w:rPr>
              <w:t>и</w:t>
            </w:r>
            <w:proofErr w:type="gramEnd"/>
            <w:r>
              <w:rPr>
                <w:rFonts w:eastAsia="Courier New"/>
                <w:b w:val="0"/>
                <w:bCs w:val="0"/>
                <w:color w:val="auto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0AD" w:rsidRPr="00B778DA" w:rsidRDefault="00F2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ГАПОУ «ОГК»</w:t>
            </w:r>
          </w:p>
        </w:tc>
      </w:tr>
      <w:tr w:rsidR="00B778DA" w:rsidRPr="00B778DA" w:rsidTr="00807526">
        <w:trPr>
          <w:trHeight w:val="525"/>
        </w:trPr>
        <w:tc>
          <w:tcPr>
            <w:tcW w:w="15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tabs>
                <w:tab w:val="left" w:pos="2175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778D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3. Внедрение современных технологий электронного обучения и ДОТ при реализации ОПОП, программ </w:t>
            </w:r>
            <w:proofErr w:type="gramStart"/>
            <w:r w:rsidRPr="00B778D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B778D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 ДПО, </w:t>
            </w:r>
            <w:proofErr w:type="gramStart"/>
            <w:r w:rsidRPr="00B778D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B778D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том числе на основе сетевой формы реализации образовательных программ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Организация разработки и апробация рабочих программ модулей, дисциплин с использованием ЭО и ДОТ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 xml:space="preserve">Утвержденные и согласованные программы модулей, дисциплин оп профессиям / специальностям, рабочие программы </w:t>
            </w:r>
            <w:proofErr w:type="gramStart"/>
            <w:r w:rsidRPr="00B778DA">
              <w:rPr>
                <w:sz w:val="24"/>
                <w:szCs w:val="24"/>
              </w:rPr>
              <w:t>ПО</w:t>
            </w:r>
            <w:proofErr w:type="gramEnd"/>
            <w:r w:rsidRPr="00B778DA">
              <w:rPr>
                <w:sz w:val="24"/>
                <w:szCs w:val="24"/>
              </w:rPr>
              <w:t xml:space="preserve"> и ДПО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B34447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Август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Зам. директора по УМР</w:t>
            </w:r>
          </w:p>
        </w:tc>
      </w:tr>
      <w:tr w:rsidR="00B778DA" w:rsidRPr="00B778DA" w:rsidTr="00807526">
        <w:tc>
          <w:tcPr>
            <w:tcW w:w="15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</w:rPr>
              <w:t xml:space="preserve">4. Внедрение современных </w:t>
            </w:r>
            <w:proofErr w:type="gramStart"/>
            <w:r w:rsidRPr="00B778DA">
              <w:rPr>
                <w:rStyle w:val="20"/>
                <w:rFonts w:eastAsia="Courier New"/>
              </w:rPr>
              <w:t>технологий оценки качества подготовки выпускников основных профессиональных образовательных</w:t>
            </w:r>
            <w:proofErr w:type="gramEnd"/>
            <w:r w:rsidRPr="00B778DA">
              <w:rPr>
                <w:rStyle w:val="20"/>
                <w:rFonts w:eastAsia="Courier New"/>
              </w:rPr>
              <w:t xml:space="preserve"> программ, программ ПО и дополнительных профессиональных программ на основе демонстрационного экзамена</w:t>
            </w:r>
          </w:p>
        </w:tc>
      </w:tr>
      <w:tr w:rsidR="00540874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B778DA" w:rsidRDefault="00540874" w:rsidP="00540874">
            <w:pPr>
              <w:pStyle w:val="21"/>
              <w:spacing w:line="240" w:lineRule="auto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B778DA" w:rsidRDefault="00540874" w:rsidP="00540874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B778DA" w:rsidRDefault="00540874" w:rsidP="00540874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0B494C" w:rsidRDefault="00540874" w:rsidP="00540874">
            <w:pPr>
              <w:pStyle w:val="30"/>
              <w:spacing w:after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0874" w:rsidRPr="00B778DA" w:rsidRDefault="00540874" w:rsidP="00540874">
            <w:pPr>
              <w:pStyle w:val="3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D44821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778DA">
              <w:rPr>
                <w:sz w:val="24"/>
                <w:szCs w:val="24"/>
              </w:rPr>
              <w:t>Обновление действующих и разработка новых рабочих программ (модулей, дисциплин, программ ПО и ДПО), предусматривающих проведение демонстрационного экзамена</w:t>
            </w:r>
            <w:proofErr w:type="gramEnd"/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 xml:space="preserve">Утвержденные и согласованные программы модулей, дисциплин оп профессиям / специальностям, рабочие программы </w:t>
            </w:r>
            <w:proofErr w:type="gramStart"/>
            <w:r w:rsidRPr="00B778DA">
              <w:rPr>
                <w:sz w:val="24"/>
                <w:szCs w:val="24"/>
              </w:rPr>
              <w:t>ПО</w:t>
            </w:r>
            <w:proofErr w:type="gramEnd"/>
            <w:r w:rsidRPr="00B778DA">
              <w:rPr>
                <w:sz w:val="24"/>
                <w:szCs w:val="24"/>
              </w:rPr>
              <w:t xml:space="preserve"> и ДПО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0B494C" w:rsidRDefault="00B778DA" w:rsidP="00B34447">
            <w:pPr>
              <w:pStyle w:val="30"/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0B494C">
              <w:rPr>
                <w:b w:val="0"/>
                <w:color w:val="auto"/>
                <w:sz w:val="24"/>
                <w:szCs w:val="24"/>
              </w:rPr>
              <w:t>Октябрь,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Зам. директора по УМР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Подготовка документов для аккредитации площадок демонстрационного экзамена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D757F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Разработан пакет документов для аккредитации площадок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778DA">
              <w:rPr>
                <w:b w:val="0"/>
                <w:color w:val="auto"/>
                <w:sz w:val="24"/>
                <w:szCs w:val="24"/>
              </w:rPr>
              <w:t>Октябрь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rFonts w:eastAsia="Courier New"/>
                <w:b w:val="0"/>
                <w:sz w:val="24"/>
                <w:szCs w:val="24"/>
                <w:lang w:eastAsia="ru-RU" w:bidi="ru-RU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 xml:space="preserve">Зам. директора по </w:t>
            </w:r>
            <w:proofErr w:type="gramStart"/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УПР</w:t>
            </w:r>
            <w:proofErr w:type="gramEnd"/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right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Организация и проведение демонстрационного экзамена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D757F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Разработаны и утверждены КОС ДЭ; ведомости сдачи ДЭ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778DA">
              <w:rPr>
                <w:b w:val="0"/>
                <w:color w:val="auto"/>
                <w:sz w:val="24"/>
                <w:szCs w:val="24"/>
              </w:rPr>
              <w:t>Октябрь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rFonts w:eastAsia="Courier New"/>
                <w:b w:val="0"/>
                <w:sz w:val="24"/>
                <w:szCs w:val="24"/>
                <w:lang w:eastAsia="ru-RU" w:bidi="ru-RU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 xml:space="preserve">Зам. директора по </w:t>
            </w:r>
            <w:proofErr w:type="gramStart"/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УПР</w:t>
            </w:r>
            <w:proofErr w:type="gramEnd"/>
          </w:p>
        </w:tc>
      </w:tr>
      <w:tr w:rsidR="00B778DA" w:rsidRPr="00B778DA" w:rsidTr="00807526">
        <w:tc>
          <w:tcPr>
            <w:tcW w:w="15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5.Расширение портфеля актуальных программ профессионального обучения и дополнительного профессионального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AD102E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color w:val="auto"/>
                <w:sz w:val="24"/>
                <w:szCs w:val="24"/>
              </w:rPr>
              <w:t xml:space="preserve">Разработка и реализация программ </w:t>
            </w:r>
            <w:proofErr w:type="spellStart"/>
            <w:r w:rsidRPr="00B778DA">
              <w:rPr>
                <w:color w:val="auto"/>
                <w:sz w:val="24"/>
                <w:szCs w:val="24"/>
              </w:rPr>
              <w:t>профобучения</w:t>
            </w:r>
            <w:proofErr w:type="spellEnd"/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AD102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 xml:space="preserve">Разработаны и утверждены программы </w:t>
            </w:r>
            <w:proofErr w:type="gramStart"/>
            <w:r w:rsidRPr="00B778DA">
              <w:rPr>
                <w:sz w:val="24"/>
                <w:szCs w:val="24"/>
              </w:rPr>
              <w:t>ПО</w:t>
            </w:r>
            <w:proofErr w:type="gramEnd"/>
            <w:r w:rsidRPr="00B778DA">
              <w:rPr>
                <w:sz w:val="24"/>
                <w:szCs w:val="24"/>
              </w:rPr>
              <w:t xml:space="preserve"> </w:t>
            </w:r>
            <w:proofErr w:type="gramStart"/>
            <w:r w:rsidRPr="00B778DA">
              <w:rPr>
                <w:sz w:val="24"/>
                <w:szCs w:val="24"/>
              </w:rPr>
              <w:t>для</w:t>
            </w:r>
            <w:proofErr w:type="gramEnd"/>
            <w:r w:rsidRPr="00B778DA">
              <w:rPr>
                <w:sz w:val="24"/>
                <w:szCs w:val="24"/>
              </w:rPr>
              <w:t xml:space="preserve"> различных групп населения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D44821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Август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Руководитель МФУЦ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right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D757FD">
            <w:pPr>
              <w:pStyle w:val="21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B778DA">
              <w:rPr>
                <w:color w:val="auto"/>
                <w:sz w:val="24"/>
                <w:szCs w:val="24"/>
              </w:rPr>
              <w:t xml:space="preserve">Разработка и реализация программ </w:t>
            </w:r>
            <w:proofErr w:type="spellStart"/>
            <w:r w:rsidRPr="00B778DA">
              <w:rPr>
                <w:color w:val="auto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0F3E77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Разработаны и утверждены программы ДПО для различных групп населения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0F3E77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Август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Руководитель МФУЦ</w:t>
            </w:r>
          </w:p>
        </w:tc>
      </w:tr>
      <w:tr w:rsidR="00B778DA" w:rsidRPr="00B778DA" w:rsidTr="00807526">
        <w:tc>
          <w:tcPr>
            <w:tcW w:w="15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6. Разработка и реализация программ переподготовки и повышения квалификации педагогических кадров и мастеров производственного </w:t>
            </w:r>
            <w:proofErr w:type="gramStart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обучения по внедрению</w:t>
            </w:r>
            <w:proofErr w:type="gramEnd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 современных программ и технологий обучения (в том числе сетевой формы реализации образовательных программ с применением электронного обучения и ДОТ)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0B494C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Разработаны и реализованы новые программы профессиональной подготовки и повышения квалификации педагогических работников по </w:t>
            </w:r>
            <w:r w:rsidR="00540874" w:rsidRPr="00B778DA">
              <w:rPr>
                <w:rFonts w:eastAsia="Courier New"/>
                <w:sz w:val="24"/>
                <w:szCs w:val="24"/>
                <w:lang w:eastAsia="ru-RU" w:bidi="ru-RU"/>
              </w:rPr>
              <w:t>внедрению современных программ и технологий обучения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Утвержденные программы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D44821">
            <w:pPr>
              <w:pStyle w:val="30"/>
              <w:spacing w:after="0"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Апрель - июнь 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Зам. директора по УМР</w:t>
            </w:r>
          </w:p>
        </w:tc>
      </w:tr>
      <w:tr w:rsidR="00B778DA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1E3A14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Подготовка экспертов по проведению </w:t>
            </w:r>
            <w:proofErr w:type="spellStart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демоэкзамена</w:t>
            </w:r>
            <w:proofErr w:type="spellEnd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 по методике </w:t>
            </w:r>
            <w:proofErr w:type="spellStart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Ворлдскиллс</w:t>
            </w:r>
            <w:proofErr w:type="spellEnd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из</w:t>
            </w:r>
            <w:proofErr w:type="gramEnd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1E3A1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Сертификаты на право проведения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 w:rsidP="00D44821">
            <w:pPr>
              <w:pStyle w:val="30"/>
              <w:spacing w:after="0"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Март - июнь 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DA" w:rsidRPr="00B778DA" w:rsidRDefault="00B778DA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 xml:space="preserve">Зам. директора по </w:t>
            </w:r>
            <w:proofErr w:type="gramStart"/>
            <w:r w:rsidRPr="00B778DA">
              <w:rPr>
                <w:b w:val="0"/>
                <w:sz w:val="24"/>
                <w:szCs w:val="24"/>
              </w:rPr>
              <w:t>УПР</w:t>
            </w:r>
            <w:proofErr w:type="gramEnd"/>
          </w:p>
        </w:tc>
      </w:tr>
      <w:tr w:rsidR="001E3A14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 w:rsidP="001E3A14">
            <w:pPr>
              <w:pStyle w:val="21"/>
              <w:spacing w:line="240" w:lineRule="auto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 w:rsidP="001E3A14">
            <w:pPr>
              <w:pStyle w:val="21"/>
              <w:spacing w:line="240" w:lineRule="auto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 w:rsidP="001E3A14">
            <w:pPr>
              <w:pStyle w:val="21"/>
              <w:spacing w:line="240" w:lineRule="auto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 w:rsidP="001E3A14">
            <w:pPr>
              <w:pStyle w:val="30"/>
              <w:spacing w:after="0" w:line="240" w:lineRule="auto"/>
              <w:jc w:val="center"/>
              <w:rPr>
                <w:rFonts w:eastAsia="Courier New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b w:val="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 w:rsidP="001E3A14">
            <w:pPr>
              <w:pStyle w:val="3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1E3A14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right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 w:rsidP="00C56F42">
            <w:pPr>
              <w:pStyle w:val="21"/>
              <w:spacing w:line="240" w:lineRule="auto"/>
              <w:jc w:val="left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числа педагогических работников колледжа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 w:rsidP="00C56F42">
            <w:pPr>
              <w:pStyle w:val="21"/>
              <w:spacing w:line="240" w:lineRule="auto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демонстрационного экзамена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 w:rsidP="00D44821">
            <w:pPr>
              <w:pStyle w:val="30"/>
              <w:spacing w:after="0" w:line="240" w:lineRule="auto"/>
              <w:rPr>
                <w:rFonts w:eastAsia="Courier New"/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E3A14" w:rsidRPr="00B778DA" w:rsidTr="00807526">
        <w:tc>
          <w:tcPr>
            <w:tcW w:w="15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30"/>
              <w:spacing w:after="0"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7. 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</w:t>
            </w:r>
          </w:p>
        </w:tc>
      </w:tr>
      <w:tr w:rsidR="001E3A14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Организация ПК сотрудников</w:t>
            </w: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sz w:val="24"/>
                <w:szCs w:val="24"/>
              </w:rPr>
              <w:t>Заключены договоры на ПК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 w:rsidP="00D44821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Октябрь 2021 г.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30"/>
              <w:spacing w:after="0" w:line="240" w:lineRule="auto"/>
              <w:rPr>
                <w:b w:val="0"/>
                <w:sz w:val="24"/>
                <w:szCs w:val="24"/>
              </w:rPr>
            </w:pPr>
            <w:r w:rsidRPr="00B778DA">
              <w:rPr>
                <w:b w:val="0"/>
                <w:sz w:val="24"/>
                <w:szCs w:val="24"/>
              </w:rPr>
              <w:t>Зам. директора по УМР</w:t>
            </w:r>
          </w:p>
        </w:tc>
      </w:tr>
      <w:tr w:rsidR="001E3A14" w:rsidRPr="00B778DA" w:rsidTr="00807526">
        <w:tc>
          <w:tcPr>
            <w:tcW w:w="150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3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8DA">
              <w:rPr>
                <w:rStyle w:val="20"/>
                <w:rFonts w:eastAsia="Courier New"/>
              </w:rPr>
              <w:t>8. Тиражирование опыта реализации проекта</w:t>
            </w:r>
          </w:p>
        </w:tc>
      </w:tr>
      <w:tr w:rsidR="001E3A14" w:rsidRPr="00B778DA" w:rsidTr="00F270AD">
        <w:trPr>
          <w:trHeight w:val="70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Публикация в СМИ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статьи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778DA">
              <w:rPr>
                <w:rFonts w:ascii="Times New Roman" w:hAnsi="Times New Roman" w:cs="Times New Roman"/>
              </w:rPr>
              <w:t>и</w:t>
            </w:r>
            <w:proofErr w:type="gramEnd"/>
            <w:r w:rsidRPr="00B778D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Зам. директора по УМР</w:t>
            </w:r>
          </w:p>
        </w:tc>
      </w:tr>
      <w:tr w:rsidR="001E3A14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 xml:space="preserve">Размещение </w:t>
            </w:r>
            <w:proofErr w:type="gramStart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пост-релизов</w:t>
            </w:r>
            <w:proofErr w:type="gramEnd"/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, а также создание видеороликов об успешном опыте применения закупаемого оборудования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Пост-релиз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778DA">
              <w:rPr>
                <w:rFonts w:ascii="Times New Roman" w:hAnsi="Times New Roman" w:cs="Times New Roman"/>
              </w:rPr>
              <w:t>и</w:t>
            </w:r>
            <w:proofErr w:type="gramEnd"/>
            <w:r w:rsidRPr="00B778D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Зам. директора по УМР</w:t>
            </w:r>
          </w:p>
        </w:tc>
      </w:tr>
      <w:tr w:rsidR="001E3A14" w:rsidRPr="00B778DA" w:rsidTr="00F270AD">
        <w:trPr>
          <w:trHeight w:val="73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3A14" w:rsidRPr="00B778DA" w:rsidRDefault="001E3A14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Отражение информации о реализации проекта на сайтах колледжа, партнеров</w:t>
            </w:r>
          </w:p>
          <w:p w:rsidR="001E3A14" w:rsidRPr="00B778DA" w:rsidRDefault="001E3A14">
            <w:pPr>
              <w:pStyle w:val="21"/>
              <w:spacing w:line="240" w:lineRule="auto"/>
              <w:jc w:val="left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Сайт колледжа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778DA">
              <w:rPr>
                <w:rFonts w:ascii="Times New Roman" w:hAnsi="Times New Roman" w:cs="Times New Roman"/>
              </w:rPr>
              <w:t>и</w:t>
            </w:r>
            <w:proofErr w:type="gramEnd"/>
            <w:r w:rsidRPr="00B778D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Зам. директора по УМР</w:t>
            </w:r>
          </w:p>
        </w:tc>
      </w:tr>
      <w:tr w:rsidR="001E3A14" w:rsidRPr="00B778DA" w:rsidTr="00F270AD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righ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Проведение семинаров, консультаций, форумов, конференций, «круглых столов», мастер-классов, выставок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B778DA">
              <w:rPr>
                <w:rFonts w:eastAsia="Courier New"/>
                <w:sz w:val="24"/>
                <w:szCs w:val="24"/>
                <w:lang w:eastAsia="ru-RU" w:bidi="ru-RU"/>
              </w:rPr>
              <w:t>Программы семинаров, стажировок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778DA">
              <w:rPr>
                <w:rFonts w:ascii="Times New Roman" w:hAnsi="Times New Roman" w:cs="Times New Roman"/>
              </w:rPr>
              <w:t>и</w:t>
            </w:r>
            <w:proofErr w:type="gramEnd"/>
            <w:r w:rsidRPr="00B778D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3A14" w:rsidRPr="00B778DA" w:rsidRDefault="001E3A14">
            <w:pPr>
              <w:rPr>
                <w:rFonts w:ascii="Times New Roman" w:hAnsi="Times New Roman" w:cs="Times New Roman"/>
              </w:rPr>
            </w:pPr>
            <w:r w:rsidRPr="00B778DA">
              <w:rPr>
                <w:rFonts w:ascii="Times New Roman" w:hAnsi="Times New Roman" w:cs="Times New Roman"/>
              </w:rPr>
              <w:t>Администрация ГАПОУ «ОГК»</w:t>
            </w:r>
          </w:p>
        </w:tc>
      </w:tr>
    </w:tbl>
    <w:p w:rsidR="001C1A48" w:rsidRDefault="001C1A48"/>
    <w:p w:rsidR="001C1A48" w:rsidRDefault="001C1A48"/>
    <w:p w:rsidR="001C1A48" w:rsidRPr="00B778DA" w:rsidRDefault="00B778DA">
      <w:pPr>
        <w:rPr>
          <w:rFonts w:ascii="Times New Roman" w:hAnsi="Times New Roman" w:cs="Times New Roman"/>
        </w:rPr>
      </w:pPr>
      <w:r w:rsidRPr="00B778DA">
        <w:rPr>
          <w:rFonts w:ascii="Times New Roman" w:hAnsi="Times New Roman" w:cs="Times New Roman"/>
        </w:rPr>
        <w:t>Директор ГАПОУ «ОГК»</w:t>
      </w:r>
      <w:r w:rsidRPr="00B778DA">
        <w:rPr>
          <w:rFonts w:ascii="Times New Roman" w:hAnsi="Times New Roman" w:cs="Times New Roman"/>
        </w:rPr>
        <w:tab/>
      </w:r>
      <w:r w:rsidRPr="00B778DA">
        <w:rPr>
          <w:rFonts w:ascii="Times New Roman" w:hAnsi="Times New Roman" w:cs="Times New Roman"/>
        </w:rPr>
        <w:tab/>
      </w:r>
      <w:r w:rsidRPr="00B778DA">
        <w:rPr>
          <w:rFonts w:ascii="Times New Roman" w:hAnsi="Times New Roman" w:cs="Times New Roman"/>
        </w:rPr>
        <w:tab/>
      </w:r>
      <w:r w:rsidRPr="00B778DA">
        <w:rPr>
          <w:rFonts w:ascii="Times New Roman" w:hAnsi="Times New Roman" w:cs="Times New Roman"/>
        </w:rPr>
        <w:tab/>
      </w:r>
      <w:r w:rsidRPr="00B778DA">
        <w:rPr>
          <w:rFonts w:ascii="Times New Roman" w:hAnsi="Times New Roman" w:cs="Times New Roman"/>
        </w:rPr>
        <w:tab/>
      </w:r>
      <w:r w:rsidRPr="00B778DA">
        <w:rPr>
          <w:rFonts w:ascii="Times New Roman" w:hAnsi="Times New Roman" w:cs="Times New Roman"/>
        </w:rPr>
        <w:tab/>
        <w:t xml:space="preserve">И.Г. </w:t>
      </w:r>
      <w:proofErr w:type="spellStart"/>
      <w:r w:rsidRPr="00B778DA">
        <w:rPr>
          <w:rFonts w:ascii="Times New Roman" w:hAnsi="Times New Roman" w:cs="Times New Roman"/>
        </w:rPr>
        <w:t>Золкина</w:t>
      </w:r>
      <w:proofErr w:type="spellEnd"/>
    </w:p>
    <w:sectPr w:rsidR="001C1A48" w:rsidRPr="00B778DA" w:rsidSect="004D3D4E">
      <w:pgSz w:w="16838" w:h="11906" w:orient="landscape"/>
      <w:pgMar w:top="113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13"/>
    <w:rsid w:val="00070C74"/>
    <w:rsid w:val="000B494C"/>
    <w:rsid w:val="001C1A48"/>
    <w:rsid w:val="001E3A14"/>
    <w:rsid w:val="004D3D4E"/>
    <w:rsid w:val="00540874"/>
    <w:rsid w:val="00807526"/>
    <w:rsid w:val="00B15313"/>
    <w:rsid w:val="00B34447"/>
    <w:rsid w:val="00B778DA"/>
    <w:rsid w:val="00CF6753"/>
    <w:rsid w:val="00D44821"/>
    <w:rsid w:val="00D757FD"/>
    <w:rsid w:val="00F2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E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D3D4E"/>
  </w:style>
  <w:style w:type="character" w:customStyle="1" w:styleId="10">
    <w:name w:val="Заголовок №1_"/>
    <w:rsid w:val="004D3D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4D3D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rsid w:val="004D3D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rsid w:val="004D3D4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Заголовок"/>
    <w:basedOn w:val="a"/>
    <w:next w:val="a4"/>
    <w:rsid w:val="004D3D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D3D4E"/>
    <w:pPr>
      <w:spacing w:after="140" w:line="288" w:lineRule="auto"/>
    </w:pPr>
  </w:style>
  <w:style w:type="paragraph" w:styleId="a5">
    <w:name w:val="List"/>
    <w:basedOn w:val="a4"/>
    <w:rsid w:val="004D3D4E"/>
    <w:rPr>
      <w:rFonts w:cs="Lucida Sans"/>
    </w:rPr>
  </w:style>
  <w:style w:type="paragraph" w:styleId="a6">
    <w:name w:val="caption"/>
    <w:basedOn w:val="a"/>
    <w:qFormat/>
    <w:rsid w:val="004D3D4E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4D3D4E"/>
    <w:pPr>
      <w:suppressLineNumbers/>
    </w:pPr>
    <w:rPr>
      <w:rFonts w:cs="Lucida Sans"/>
    </w:rPr>
  </w:style>
  <w:style w:type="paragraph" w:customStyle="1" w:styleId="12">
    <w:name w:val="Заголовок №1"/>
    <w:basedOn w:val="a"/>
    <w:rsid w:val="004D3D4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en-US" w:bidi="ar-SA"/>
    </w:rPr>
  </w:style>
  <w:style w:type="paragraph" w:customStyle="1" w:styleId="21">
    <w:name w:val="Основной текст (2)"/>
    <w:basedOn w:val="a"/>
    <w:rsid w:val="004D3D4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rsid w:val="004D3D4E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color w:val="00000A"/>
      <w:sz w:val="22"/>
      <w:szCs w:val="22"/>
      <w:lang w:eastAsia="en-US" w:bidi="ar-SA"/>
    </w:rPr>
  </w:style>
  <w:style w:type="paragraph" w:customStyle="1" w:styleId="a7">
    <w:name w:val="Содержимое таблицы"/>
    <w:basedOn w:val="a"/>
    <w:rsid w:val="004D3D4E"/>
    <w:pPr>
      <w:widowControl/>
      <w:suppressLineNumbers/>
      <w:textAlignment w:val="baseline"/>
    </w:pPr>
    <w:rPr>
      <w:rFonts w:ascii="Liberation Serif" w:eastAsia="SimSun" w:hAnsi="Liberation Serif" w:cs="Lucida Sans"/>
      <w:color w:val="00000A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DF90-263A-485D-B3ED-4AA8F80C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"ОГК"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Золкина Ирина Григорьевна</cp:lastModifiedBy>
  <cp:revision>5</cp:revision>
  <cp:lastPrinted>1601-01-01T00:00:00Z</cp:lastPrinted>
  <dcterms:created xsi:type="dcterms:W3CDTF">2021-01-19T06:29:00Z</dcterms:created>
  <dcterms:modified xsi:type="dcterms:W3CDTF">2021-01-20T07:41:00Z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