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A728E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3220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 социально-психологическом тестировании в образовательных организациях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Уважаемые родители!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Вы, безусловно, — самые близкие и значимые для ребенка люди. Вы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стремитесь быть успешными родителями. Вы испытываете тревогу и беспокойств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ПАВ-психоактивные</w:t>
      </w:r>
      <w:proofErr w:type="spellEnd"/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вещества).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что подвергаются давлению со стороны сверстников, побуждающих их принимать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>ПАВ. Вокруг слишком много наркотиков, чтобы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успокаивать себя соображениями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вроде: «С моим ребенком такого случиться не может».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Родителям, как правило, бывает сложно обнаружить ранний опыт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употребления наркотиков ребенком, пока употребление еще не переросло в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необратимую стадию – болезнь, пока не сформировалась зависимость.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Социально-психологическое тестирование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(далее – СПТ) носит, прежде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всего, профилактический характер, и призвано удержать молодежь от первых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"экспериментов" с наркотиками.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proofErr w:type="gramStart"/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Социально-психологическое тестирование проводится в Оренбургской области в соответствии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с письмом Министерства просвещения Российской Федерации от 06.08.2020 и п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риказом Министерства образования и науки РФ от 16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июня 2014 г. № 658 и приказом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Министерства образования Оренбургской области 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от 2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0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.0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7.2020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г. №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01-21/966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«О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порядке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проведении социально-психологического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тестирования обучающихся в общеобразовательных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организациях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и профессиональных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образовательных организациях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«.</w:t>
      </w:r>
      <w:proofErr w:type="gramEnd"/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СПТ не выявляет подростков, употребляющих наркотики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. Оно не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предполагает постановки какого-либо диагноза Вашему ребенку. Задача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тестирования – выявить у детей личностные (поведенческие, психологические)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особенности, которые при определенных обстоятельствах </w:t>
      </w:r>
      <w:r w:rsidRPr="00F3220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могут стать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(или уже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стали) значимыми факторами риска употребления ПАВ.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Полученные результаты носят прогностический, вероятностный характер. В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обобщенном виде они будут использованы при планировании профилактической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работы как в образовательной организации, где учится Ваш ребенок, так и в области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в целом.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Каждый родитель имеет право на </w:t>
      </w:r>
      <w:r w:rsidRPr="008E0FFD">
        <w:rPr>
          <w:rFonts w:ascii="Times New Roman" w:eastAsia="TimesNewRomanPSMT" w:hAnsi="Times New Roman" w:cs="Times New Roman"/>
          <w:bCs/>
          <w:color w:val="00000A"/>
          <w:sz w:val="28"/>
          <w:szCs w:val="28"/>
        </w:rPr>
        <w:t>получение информации</w:t>
      </w:r>
      <w:r w:rsidRPr="00F3220B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о результатах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тестирования своего ребенка, не достигшего 15 лет. Дети, старше 15 лет, могут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обратиться самостоятельно. Свои результаты (конфиденциально)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lastRenderedPageBreak/>
        <w:t>подросток 15 лет 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старше или родитель ребенка до 15 лет может обсудить вместе с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F3220B">
        <w:rPr>
          <w:rFonts w:ascii="Times New Roman" w:eastAsia="TimesNewRomanPSMT" w:hAnsi="Times New Roman" w:cs="Times New Roman"/>
          <w:color w:val="00000A"/>
          <w:sz w:val="28"/>
          <w:szCs w:val="28"/>
        </w:rPr>
        <w:t>психологом</w:t>
      </w:r>
    </w:p>
    <w:p w:rsidR="002D19A3" w:rsidRPr="00953661" w:rsidRDefault="002D19A3" w:rsidP="002D1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После проведения тестирования у </w:t>
      </w:r>
      <w:proofErr w:type="gramStart"/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может быть выявлено, на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>каком уровне находится развитие того или иного его качества, например: отношение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>к своему здоровью, способность к уверенному поведению, склонность к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953661">
        <w:rPr>
          <w:rFonts w:ascii="Times New Roman" w:eastAsia="TimesNewRomanPSMT" w:hAnsi="Times New Roman" w:cs="Times New Roman"/>
          <w:color w:val="00000A"/>
          <w:sz w:val="28"/>
          <w:szCs w:val="28"/>
        </w:rPr>
        <w:t>необдуманному риску, ответственность и т.д. Такое тестирование является средством развития и воспитания, а не средством контроля и угрозы.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 результатам проведения СПТ обучающиеся могут быть направлены на профилактические медицинские осмотры. </w:t>
      </w:r>
    </w:p>
    <w:p w:rsidR="002D19A3" w:rsidRPr="00F3220B" w:rsidRDefault="002D19A3" w:rsidP="002D19A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</w:p>
    <w:p w:rsidR="0008590F" w:rsidRDefault="0008590F"/>
    <w:sectPr w:rsidR="0008590F" w:rsidSect="0097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A3"/>
    <w:rsid w:val="0008590F"/>
    <w:rsid w:val="002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ОА</dc:creator>
  <cp:keywords/>
  <dc:description/>
  <cp:lastModifiedBy>Гурьянова ОА</cp:lastModifiedBy>
  <cp:revision>2</cp:revision>
  <dcterms:created xsi:type="dcterms:W3CDTF">2021-10-20T07:41:00Z</dcterms:created>
  <dcterms:modified xsi:type="dcterms:W3CDTF">2021-10-20T07:41:00Z</dcterms:modified>
</cp:coreProperties>
</file>